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EFC1E" w14:textId="77777777" w:rsidR="0042465B" w:rsidRDefault="009F7C94">
      <w:pPr>
        <w:spacing w:line="240" w:lineRule="auto"/>
        <w:rPr>
          <w:color w:val="FF8D15"/>
          <w:sz w:val="20"/>
          <w:szCs w:val="20"/>
        </w:rPr>
      </w:pPr>
      <w:r>
        <w:rPr>
          <w:b/>
          <w:color w:val="FF8D15"/>
          <w:sz w:val="28"/>
          <w:szCs w:val="28"/>
        </w:rPr>
        <w:t>Informacja prasowa</w:t>
      </w:r>
    </w:p>
    <w:p w14:paraId="561EFC1F" w14:textId="77777777" w:rsidR="0042465B" w:rsidRDefault="0042465B">
      <w:pPr>
        <w:spacing w:line="240" w:lineRule="auto"/>
        <w:rPr>
          <w:color w:val="FF8D15"/>
          <w:sz w:val="20"/>
          <w:szCs w:val="20"/>
        </w:rPr>
      </w:pPr>
    </w:p>
    <w:p w14:paraId="561EFC20" w14:textId="77777777" w:rsidR="0042465B" w:rsidRDefault="0042465B" w:rsidP="009F7C94">
      <w:pPr>
        <w:jc w:val="center"/>
        <w:rPr>
          <w:b/>
          <w:color w:val="FF9900"/>
          <w:sz w:val="32"/>
          <w:szCs w:val="32"/>
        </w:rPr>
      </w:pPr>
      <w:bookmarkStart w:id="0" w:name="_heading=h.gjdgxs" w:colFirst="0" w:colLast="0"/>
      <w:bookmarkEnd w:id="0"/>
    </w:p>
    <w:p w14:paraId="0EC65AD9" w14:textId="56C5428A" w:rsidR="009F7C94" w:rsidRPr="009F7C94" w:rsidRDefault="009F7C94" w:rsidP="009F7C94">
      <w:pPr>
        <w:jc w:val="center"/>
        <w:rPr>
          <w:b/>
          <w:color w:val="FF9900"/>
          <w:sz w:val="32"/>
          <w:szCs w:val="32"/>
        </w:rPr>
      </w:pPr>
      <w:bookmarkStart w:id="1" w:name="_heading=h.nag63h7tdtzn" w:colFirst="0" w:colLast="0"/>
      <w:bookmarkEnd w:id="1"/>
      <w:r w:rsidRPr="009F7C94">
        <w:rPr>
          <w:b/>
          <w:color w:val="FF9900"/>
          <w:sz w:val="32"/>
          <w:szCs w:val="32"/>
        </w:rPr>
        <w:t>Eksperci językowi radzą, jak zabłysnąć podczas biznesowych spotkań</w:t>
      </w:r>
    </w:p>
    <w:p w14:paraId="561EFC22" w14:textId="77777777" w:rsidR="0042465B" w:rsidRDefault="0042465B">
      <w:pPr>
        <w:rPr>
          <w:i/>
          <w:highlight w:val="cyan"/>
        </w:rPr>
      </w:pPr>
    </w:p>
    <w:p w14:paraId="561EFC23" w14:textId="77777777" w:rsidR="0042465B" w:rsidRDefault="009F7C94">
      <w:r>
        <w:t xml:space="preserve"> </w:t>
      </w:r>
    </w:p>
    <w:p w14:paraId="561EFC24" w14:textId="77777777" w:rsidR="0042465B" w:rsidRDefault="009F7C94">
      <w:pPr>
        <w:jc w:val="both"/>
      </w:pPr>
      <w:r>
        <w:t xml:space="preserve">Obecnie znajomość drugiego języka jest niezbędna, by piąć się po szczeblach kariery zawodowej i odkrywać nowe możliwości rozwoju osobistego. Niektóre z nich </w:t>
      </w:r>
      <w:r>
        <w:rPr>
          <w:b/>
        </w:rPr>
        <w:t>mogą zupełnie odmienić nasze życie</w:t>
      </w:r>
      <w:r>
        <w:t>. W czasach globalizacji zarówno mniejsze firmy, jak i duże korpo</w:t>
      </w:r>
      <w:r>
        <w:t>racje, zwracają coraz większą uwagę na umiejętności językowe pracowników. Językiem najczęściej wykorzystywanym w biznesie wciąż pozostaje angielski.</w:t>
      </w:r>
    </w:p>
    <w:p w14:paraId="561EFC25" w14:textId="77777777" w:rsidR="0042465B" w:rsidRDefault="0042465B">
      <w:pPr>
        <w:jc w:val="both"/>
      </w:pPr>
    </w:p>
    <w:p w14:paraId="561EFC26" w14:textId="77777777" w:rsidR="0042465B" w:rsidRDefault="009F7C94">
      <w:pPr>
        <w:jc w:val="both"/>
      </w:pPr>
      <w:r>
        <w:t xml:space="preserve">Jednak niektóre zwroty typowe dla business English to nie lada wyzwanie dla osób uczących się języka. </w:t>
      </w:r>
      <w:proofErr w:type="spellStart"/>
      <w:r>
        <w:rPr>
          <w:b/>
        </w:rPr>
        <w:t>Gene</w:t>
      </w:r>
      <w:r>
        <w:rPr>
          <w:b/>
        </w:rPr>
        <w:t>vieve</w:t>
      </w:r>
      <w:proofErr w:type="spellEnd"/>
      <w:r>
        <w:rPr>
          <w:b/>
        </w:rPr>
        <w:t xml:space="preserve"> Sabin, dyrektorka ds. kursów business English</w:t>
      </w:r>
      <w:r>
        <w:t xml:space="preserve"> w dziale dydaktycznym </w:t>
      </w:r>
      <w:hyperlink r:id="rId8">
        <w:proofErr w:type="spellStart"/>
        <w:r>
          <w:rPr>
            <w:b/>
            <w:color w:val="1155CC"/>
            <w:u w:val="single"/>
          </w:rPr>
          <w:t>Babbel</w:t>
        </w:r>
        <w:proofErr w:type="spellEnd"/>
      </w:hyperlink>
      <w:r>
        <w:t>, jednej z najpopularniejszych w Polsce i na świecie aplikacji do nauki języków, stworzyła słowniczek najczęściej używanych pojęć w an</w:t>
      </w:r>
      <w:r>
        <w:t xml:space="preserve">gielskiej korpomowie. Poświęć im uwagę, by zabłysnąć wśród zagranicznych współpracowników i klientów. </w:t>
      </w:r>
    </w:p>
    <w:p w14:paraId="561EFC27" w14:textId="77777777" w:rsidR="0042465B" w:rsidRDefault="0042465B">
      <w:pPr>
        <w:jc w:val="both"/>
      </w:pPr>
    </w:p>
    <w:p w14:paraId="561EFC28" w14:textId="268AC222" w:rsidR="0042465B" w:rsidRPr="009F7C94" w:rsidRDefault="009F7C94">
      <w:pPr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  <w:i/>
        </w:rPr>
        <w:t>All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hands</w:t>
      </w:r>
      <w:proofErr w:type="spellEnd"/>
      <w:r>
        <w:rPr>
          <w:b/>
          <w:i/>
        </w:rPr>
        <w:t xml:space="preserve"> on deck</w:t>
      </w:r>
    </w:p>
    <w:p w14:paraId="34466440" w14:textId="77777777" w:rsidR="009F7C94" w:rsidRDefault="009F7C94" w:rsidP="009F7C94">
      <w:pPr>
        <w:ind w:left="720"/>
        <w:jc w:val="both"/>
        <w:rPr>
          <w:b/>
        </w:rPr>
      </w:pPr>
    </w:p>
    <w:p w14:paraId="561EFC29" w14:textId="77777777" w:rsidR="0042465B" w:rsidRDefault="009F7C94">
      <w:pPr>
        <w:jc w:val="both"/>
      </w:pPr>
      <w:r>
        <w:rPr>
          <w:highlight w:val="white"/>
        </w:rPr>
        <w:t>Wyrażenie nawiązuje do nomenklatury marynistycznej i oznacza, że w danej sytuacji przyda się wszelka pomoc</w:t>
      </w:r>
      <w:r>
        <w:t xml:space="preserve">. Dosłownie tłumaczy się je </w:t>
      </w:r>
      <w:r>
        <w:t>jako „wszystkie ręce na pokład". Zwrotu używamy, by zaznaczyć, że przy projekcie potrzebne będzie zaangażowanie całej firmy lub zespołu.</w:t>
      </w:r>
    </w:p>
    <w:p w14:paraId="561EFC2A" w14:textId="77777777" w:rsidR="0042465B" w:rsidRDefault="0042465B">
      <w:pPr>
        <w:jc w:val="both"/>
      </w:pPr>
    </w:p>
    <w:p w14:paraId="561EFC2B" w14:textId="77777777" w:rsidR="0042465B" w:rsidRDefault="009F7C94">
      <w:pPr>
        <w:jc w:val="both"/>
        <w:rPr>
          <w:highlight w:val="white"/>
        </w:rPr>
      </w:pPr>
      <w:r>
        <w:rPr>
          <w:b/>
        </w:rPr>
        <w:t>Przykład</w:t>
      </w:r>
      <w:r>
        <w:t xml:space="preserve">: </w:t>
      </w:r>
      <w:proofErr w:type="spellStart"/>
      <w:r>
        <w:rPr>
          <w:i/>
          <w:highlight w:val="white"/>
        </w:rPr>
        <w:t>If</w:t>
      </w:r>
      <w:proofErr w:type="spellEnd"/>
      <w:r>
        <w:rPr>
          <w:i/>
          <w:highlight w:val="white"/>
        </w:rPr>
        <w:t xml:space="preserve"> we want to </w:t>
      </w:r>
      <w:proofErr w:type="spellStart"/>
      <w:r>
        <w:rPr>
          <w:i/>
          <w:highlight w:val="white"/>
        </w:rPr>
        <w:t>reach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this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ambitious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goal</w:t>
      </w:r>
      <w:proofErr w:type="spellEnd"/>
      <w:r>
        <w:rPr>
          <w:i/>
          <w:highlight w:val="white"/>
        </w:rPr>
        <w:t xml:space="preserve"> for 2020, we </w:t>
      </w:r>
      <w:proofErr w:type="spellStart"/>
      <w:r>
        <w:rPr>
          <w:i/>
          <w:highlight w:val="white"/>
        </w:rPr>
        <w:t>need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all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hands</w:t>
      </w:r>
      <w:proofErr w:type="spellEnd"/>
      <w:r>
        <w:rPr>
          <w:i/>
          <w:highlight w:val="white"/>
        </w:rPr>
        <w:t xml:space="preserve"> on deck </w:t>
      </w:r>
    </w:p>
    <w:p w14:paraId="561EFC2C" w14:textId="77777777" w:rsidR="0042465B" w:rsidRDefault="0042465B">
      <w:pPr>
        <w:jc w:val="both"/>
      </w:pPr>
    </w:p>
    <w:p w14:paraId="561EFC2D" w14:textId="0B80B32F" w:rsidR="0042465B" w:rsidRPr="009F7C94" w:rsidRDefault="009F7C94">
      <w:pPr>
        <w:numPr>
          <w:ilvl w:val="0"/>
          <w:numId w:val="6"/>
        </w:numPr>
        <w:jc w:val="both"/>
        <w:rPr>
          <w:b/>
        </w:rPr>
      </w:pPr>
      <w:r>
        <w:rPr>
          <w:b/>
          <w:i/>
        </w:rPr>
        <w:t xml:space="preserve">Hit the </w:t>
      </w:r>
      <w:proofErr w:type="spellStart"/>
      <w:r>
        <w:rPr>
          <w:b/>
          <w:i/>
        </w:rPr>
        <w:t>ground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running</w:t>
      </w:r>
      <w:proofErr w:type="spellEnd"/>
    </w:p>
    <w:p w14:paraId="6366D3EF" w14:textId="77777777" w:rsidR="009F7C94" w:rsidRDefault="009F7C94" w:rsidP="009F7C94">
      <w:pPr>
        <w:ind w:left="720"/>
        <w:jc w:val="both"/>
        <w:rPr>
          <w:b/>
        </w:rPr>
      </w:pPr>
    </w:p>
    <w:p w14:paraId="561EFC2E" w14:textId="77777777" w:rsidR="0042465B" w:rsidRDefault="009F7C94">
      <w:pPr>
        <w:jc w:val="both"/>
      </w:pPr>
      <w:r>
        <w:t>Jeśli n</w:t>
      </w:r>
      <w:r>
        <w:t>owy pracownik usłyszy, że „zeskoczył na ziemię w biegu" (znaczenie dosłowne), może potraktować te słowa jako komplement. Oznaczają one bowiem tyle co „zacząć z wysokiego C" albo „ruszyć z kopyta”. Wyrażenie używane jest nie tylko w odniesieniu do nowych pr</w:t>
      </w:r>
      <w:r>
        <w:t xml:space="preserve">acowników, ale także do sprawnego rozpoczęcia nowego projektu zwiastującego jego powodzenie. </w:t>
      </w:r>
    </w:p>
    <w:p w14:paraId="561EFC2F" w14:textId="77777777" w:rsidR="0042465B" w:rsidRDefault="0042465B">
      <w:pPr>
        <w:jc w:val="both"/>
      </w:pPr>
    </w:p>
    <w:p w14:paraId="561EFC30" w14:textId="77777777" w:rsidR="0042465B" w:rsidRDefault="009F7C94">
      <w:pPr>
        <w:jc w:val="both"/>
      </w:pPr>
      <w:r>
        <w:rPr>
          <w:b/>
        </w:rPr>
        <w:t>Przykład</w:t>
      </w:r>
      <w:r>
        <w:t xml:space="preserve">: </w:t>
      </w:r>
      <w:r>
        <w:rPr>
          <w:i/>
          <w:highlight w:val="white"/>
        </w:rPr>
        <w:t xml:space="preserve">Linda from Marketing </w:t>
      </w:r>
      <w:proofErr w:type="spellStart"/>
      <w:r>
        <w:rPr>
          <w:i/>
          <w:highlight w:val="white"/>
        </w:rPr>
        <w:t>has</w:t>
      </w:r>
      <w:proofErr w:type="spellEnd"/>
      <w:r>
        <w:rPr>
          <w:i/>
          <w:highlight w:val="white"/>
        </w:rPr>
        <w:t xml:space="preserve"> hit the </w:t>
      </w:r>
      <w:proofErr w:type="spellStart"/>
      <w:r>
        <w:rPr>
          <w:i/>
          <w:highlight w:val="white"/>
        </w:rPr>
        <w:t>ground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running</w:t>
      </w:r>
      <w:proofErr w:type="spellEnd"/>
      <w:r>
        <w:rPr>
          <w:i/>
          <w:highlight w:val="white"/>
        </w:rPr>
        <w:t xml:space="preserve"> by </w:t>
      </w:r>
      <w:proofErr w:type="spellStart"/>
      <w:r>
        <w:rPr>
          <w:i/>
          <w:highlight w:val="white"/>
        </w:rPr>
        <w:t>coming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up</w:t>
      </w:r>
      <w:proofErr w:type="spellEnd"/>
      <w:r>
        <w:rPr>
          <w:i/>
          <w:highlight w:val="white"/>
        </w:rPr>
        <w:t xml:space="preserve"> with the slogan for </w:t>
      </w:r>
      <w:proofErr w:type="spellStart"/>
      <w:r>
        <w:rPr>
          <w:i/>
          <w:highlight w:val="white"/>
        </w:rPr>
        <w:t>our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new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campaign</w:t>
      </w:r>
      <w:proofErr w:type="spellEnd"/>
      <w:r>
        <w:rPr>
          <w:i/>
          <w:highlight w:val="white"/>
        </w:rPr>
        <w:t>.</w:t>
      </w:r>
    </w:p>
    <w:p w14:paraId="561EFC31" w14:textId="77777777" w:rsidR="0042465B" w:rsidRDefault="0042465B">
      <w:pPr>
        <w:jc w:val="both"/>
        <w:rPr>
          <w:rFonts w:ascii="Georgia" w:eastAsia="Georgia" w:hAnsi="Georgia" w:cs="Georgia"/>
          <w:color w:val="222222"/>
          <w:sz w:val="23"/>
          <w:szCs w:val="23"/>
          <w:highlight w:val="white"/>
        </w:rPr>
      </w:pPr>
    </w:p>
    <w:p w14:paraId="561EFC32" w14:textId="7ADD6B10" w:rsidR="0042465B" w:rsidRPr="009F7C94" w:rsidRDefault="009F7C94">
      <w:pPr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  <w:i/>
        </w:rPr>
        <w:t>Helicopter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view</w:t>
      </w:r>
      <w:proofErr w:type="spellEnd"/>
    </w:p>
    <w:p w14:paraId="1B612C97" w14:textId="77777777" w:rsidR="009F7C94" w:rsidRDefault="009F7C94" w:rsidP="009F7C94">
      <w:pPr>
        <w:ind w:left="720"/>
        <w:jc w:val="both"/>
        <w:rPr>
          <w:b/>
        </w:rPr>
      </w:pPr>
    </w:p>
    <w:p w14:paraId="561EFC33" w14:textId="77777777" w:rsidR="0042465B" w:rsidRDefault="009F7C94">
      <w:pPr>
        <w:jc w:val="both"/>
      </w:pPr>
      <w:r>
        <w:t>Ten popularny zwrot odnosi się do c</w:t>
      </w:r>
      <w:r>
        <w:t>ałościowej wizji, najczęściej opracowywanej przez prezesów, dyrektorów, czy kadrę zarządzającą. „Widok z helikoptera” oznacza zatem szersze spojrzenie na firmę lub projekt, które osiąga się poprzez oddelegowanie pilnych kwestii i zadań oraz koncentracji na</w:t>
      </w:r>
      <w:r>
        <w:t xml:space="preserve"> długoterminowej wizji.</w:t>
      </w:r>
    </w:p>
    <w:p w14:paraId="561EFC34" w14:textId="77777777" w:rsidR="0042465B" w:rsidRDefault="0042465B">
      <w:pPr>
        <w:jc w:val="both"/>
      </w:pPr>
    </w:p>
    <w:p w14:paraId="561EFC35" w14:textId="77777777" w:rsidR="0042465B" w:rsidRDefault="009F7C94">
      <w:pPr>
        <w:jc w:val="both"/>
      </w:pPr>
      <w:r>
        <w:rPr>
          <w:b/>
        </w:rPr>
        <w:lastRenderedPageBreak/>
        <w:t>Przykład</w:t>
      </w:r>
      <w:r>
        <w:t xml:space="preserve">: </w:t>
      </w:r>
      <w:proofErr w:type="spellStart"/>
      <w:r>
        <w:rPr>
          <w:i/>
          <w:highlight w:val="white"/>
        </w:rPr>
        <w:t>Let’s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establish</w:t>
      </w:r>
      <w:proofErr w:type="spellEnd"/>
      <w:r>
        <w:rPr>
          <w:i/>
          <w:highlight w:val="white"/>
        </w:rPr>
        <w:t xml:space="preserve"> a </w:t>
      </w:r>
      <w:proofErr w:type="spellStart"/>
      <w:r>
        <w:rPr>
          <w:i/>
          <w:highlight w:val="white"/>
        </w:rPr>
        <w:t>helicopter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view</w:t>
      </w:r>
      <w:proofErr w:type="spellEnd"/>
      <w:r>
        <w:rPr>
          <w:i/>
          <w:highlight w:val="white"/>
        </w:rPr>
        <w:t xml:space="preserve"> of the </w:t>
      </w:r>
      <w:proofErr w:type="spellStart"/>
      <w:r>
        <w:rPr>
          <w:i/>
          <w:highlight w:val="white"/>
        </w:rPr>
        <w:t>total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process</w:t>
      </w:r>
      <w:proofErr w:type="spellEnd"/>
      <w:r>
        <w:rPr>
          <w:i/>
          <w:highlight w:val="white"/>
        </w:rPr>
        <w:t xml:space="preserve"> to </w:t>
      </w:r>
      <w:proofErr w:type="spellStart"/>
      <w:r>
        <w:rPr>
          <w:i/>
          <w:highlight w:val="white"/>
        </w:rPr>
        <w:t>measure</w:t>
      </w:r>
      <w:proofErr w:type="spellEnd"/>
      <w:r>
        <w:rPr>
          <w:i/>
          <w:highlight w:val="white"/>
        </w:rPr>
        <w:t xml:space="preserve"> the </w:t>
      </w:r>
      <w:proofErr w:type="spellStart"/>
      <w:r>
        <w:rPr>
          <w:i/>
          <w:highlight w:val="white"/>
        </w:rPr>
        <w:t>overall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results</w:t>
      </w:r>
      <w:proofErr w:type="spellEnd"/>
      <w:r>
        <w:rPr>
          <w:i/>
          <w:highlight w:val="white"/>
        </w:rPr>
        <w:t>.</w:t>
      </w:r>
    </w:p>
    <w:p w14:paraId="561EFC36" w14:textId="77777777" w:rsidR="0042465B" w:rsidRDefault="0042465B">
      <w:pPr>
        <w:jc w:val="both"/>
      </w:pPr>
    </w:p>
    <w:p w14:paraId="561EFC37" w14:textId="79F8665B" w:rsidR="0042465B" w:rsidRPr="009F7C94" w:rsidRDefault="009F7C94">
      <w:pPr>
        <w:numPr>
          <w:ilvl w:val="0"/>
          <w:numId w:val="10"/>
        </w:numPr>
        <w:jc w:val="both"/>
        <w:rPr>
          <w:b/>
        </w:rPr>
      </w:pPr>
      <w:proofErr w:type="spellStart"/>
      <w:r>
        <w:rPr>
          <w:b/>
          <w:i/>
        </w:rPr>
        <w:t>Elevator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pitch</w:t>
      </w:r>
      <w:proofErr w:type="spellEnd"/>
      <w:r>
        <w:rPr>
          <w:b/>
        </w:rPr>
        <w:t xml:space="preserve"> </w:t>
      </w:r>
      <w:r>
        <w:t>oraz</w:t>
      </w:r>
      <w:r>
        <w:rPr>
          <w:b/>
        </w:rPr>
        <w:t xml:space="preserve"> </w:t>
      </w:r>
      <w:proofErr w:type="spellStart"/>
      <w:r>
        <w:rPr>
          <w:b/>
          <w:i/>
        </w:rPr>
        <w:t>elevator</w:t>
      </w:r>
      <w:proofErr w:type="spellEnd"/>
      <w:r>
        <w:rPr>
          <w:b/>
          <w:i/>
        </w:rPr>
        <w:t xml:space="preserve"> speech</w:t>
      </w:r>
    </w:p>
    <w:p w14:paraId="497BB887" w14:textId="77777777" w:rsidR="009F7C94" w:rsidRDefault="009F7C94" w:rsidP="009F7C94">
      <w:pPr>
        <w:ind w:left="720"/>
        <w:jc w:val="both"/>
        <w:rPr>
          <w:b/>
        </w:rPr>
      </w:pPr>
    </w:p>
    <w:p w14:paraId="561EFC38" w14:textId="77777777" w:rsidR="0042465B" w:rsidRDefault="009F7C94">
      <w:pPr>
        <w:jc w:val="both"/>
      </w:pPr>
      <w:r>
        <w:t xml:space="preserve">Terminy </w:t>
      </w:r>
      <w:proofErr w:type="spellStart"/>
      <w:r>
        <w:rPr>
          <w:i/>
        </w:rPr>
        <w:t>elevator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pitch</w:t>
      </w:r>
      <w:proofErr w:type="spellEnd"/>
      <w:r>
        <w:rPr>
          <w:i/>
        </w:rPr>
        <w:t xml:space="preserve"> </w:t>
      </w:r>
      <w:r>
        <w:t xml:space="preserve">lub </w:t>
      </w:r>
      <w:r>
        <w:rPr>
          <w:i/>
        </w:rPr>
        <w:t>speech</w:t>
      </w:r>
      <w:r>
        <w:t xml:space="preserve"> wykorzystuje się do opisywania prezentacji pomysłu, produktu, czy firmy, która trwa zaledwie kilka minut, czyli w przenośni tyle, ile jazda windą w biurowcu (</w:t>
      </w:r>
      <w:proofErr w:type="spellStart"/>
      <w:r>
        <w:rPr>
          <w:i/>
        </w:rPr>
        <w:t>elevator</w:t>
      </w:r>
      <w:proofErr w:type="spellEnd"/>
      <w:r>
        <w:rPr>
          <w:i/>
        </w:rPr>
        <w:t xml:space="preserve"> =</w:t>
      </w:r>
      <w:r>
        <w:t xml:space="preserve"> winda). Przedsiębiorcy lub </w:t>
      </w:r>
      <w:proofErr w:type="spellStart"/>
      <w:r>
        <w:t>startupowcy</w:t>
      </w:r>
      <w:proofErr w:type="spellEnd"/>
      <w:r>
        <w:t xml:space="preserve"> przygotowują </w:t>
      </w:r>
      <w:proofErr w:type="spellStart"/>
      <w:r>
        <w:rPr>
          <w:i/>
        </w:rPr>
        <w:t>elevator</w:t>
      </w:r>
      <w:proofErr w:type="spellEnd"/>
      <w:r>
        <w:rPr>
          <w:i/>
        </w:rPr>
        <w:t xml:space="preserve"> speech</w:t>
      </w:r>
      <w:r>
        <w:t xml:space="preserve"> na przykład po to,</w:t>
      </w:r>
      <w:r>
        <w:t xml:space="preserve"> by zaprezentować swoją firmę lub pomysł na biznes w trakcie targów i konferencji, na których obecni są potencjalni inwestorzy.</w:t>
      </w:r>
    </w:p>
    <w:p w14:paraId="561EFC39" w14:textId="77777777" w:rsidR="0042465B" w:rsidRDefault="0042465B">
      <w:pPr>
        <w:jc w:val="both"/>
      </w:pPr>
    </w:p>
    <w:p w14:paraId="561EFC3A" w14:textId="77777777" w:rsidR="0042465B" w:rsidRDefault="009F7C94">
      <w:pPr>
        <w:jc w:val="both"/>
      </w:pPr>
      <w:r>
        <w:rPr>
          <w:b/>
        </w:rPr>
        <w:t>Przykład</w:t>
      </w:r>
      <w:r>
        <w:t xml:space="preserve">: </w:t>
      </w:r>
      <w:r>
        <w:rPr>
          <w:i/>
          <w:highlight w:val="white"/>
        </w:rPr>
        <w:t xml:space="preserve">Daniel, </w:t>
      </w:r>
      <w:proofErr w:type="spellStart"/>
      <w:r>
        <w:rPr>
          <w:i/>
          <w:highlight w:val="white"/>
        </w:rPr>
        <w:t>can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you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please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prepare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an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elevator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pitch</w:t>
      </w:r>
      <w:proofErr w:type="spellEnd"/>
      <w:r>
        <w:rPr>
          <w:i/>
          <w:highlight w:val="white"/>
        </w:rPr>
        <w:t xml:space="preserve"> for </w:t>
      </w:r>
      <w:proofErr w:type="spellStart"/>
      <w:r>
        <w:rPr>
          <w:i/>
          <w:highlight w:val="white"/>
        </w:rPr>
        <w:t>this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complex</w:t>
      </w:r>
      <w:proofErr w:type="spellEnd"/>
      <w:r>
        <w:rPr>
          <w:i/>
          <w:highlight w:val="white"/>
        </w:rPr>
        <w:t xml:space="preserve"> idea?</w:t>
      </w:r>
    </w:p>
    <w:p w14:paraId="561EFC3B" w14:textId="77777777" w:rsidR="0042465B" w:rsidRDefault="0042465B">
      <w:pPr>
        <w:jc w:val="both"/>
      </w:pPr>
    </w:p>
    <w:p w14:paraId="561EFC3C" w14:textId="2A62FC78" w:rsidR="0042465B" w:rsidRPr="009F7C94" w:rsidRDefault="009F7C94">
      <w:pPr>
        <w:numPr>
          <w:ilvl w:val="0"/>
          <w:numId w:val="2"/>
        </w:numPr>
        <w:jc w:val="both"/>
        <w:rPr>
          <w:b/>
        </w:rPr>
      </w:pPr>
      <w:proofErr w:type="spellStart"/>
      <w:r>
        <w:rPr>
          <w:b/>
          <w:i/>
        </w:rPr>
        <w:t>Let's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touch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base</w:t>
      </w:r>
      <w:proofErr w:type="spellEnd"/>
    </w:p>
    <w:p w14:paraId="327C50E0" w14:textId="77777777" w:rsidR="009F7C94" w:rsidRDefault="009F7C94" w:rsidP="009F7C94">
      <w:pPr>
        <w:ind w:left="720"/>
        <w:jc w:val="both"/>
        <w:rPr>
          <w:b/>
        </w:rPr>
      </w:pPr>
    </w:p>
    <w:p w14:paraId="561EFC3D" w14:textId="77777777" w:rsidR="0042465B" w:rsidRDefault="009F7C94">
      <w:pPr>
        <w:jc w:val="both"/>
      </w:pPr>
      <w:r>
        <w:t>„</w:t>
      </w:r>
      <w:r>
        <w:rPr>
          <w:i/>
        </w:rPr>
        <w:t>Dotknięcie bazy</w:t>
      </w:r>
      <w:r>
        <w:t>” to wyraże</w:t>
      </w:r>
      <w:r>
        <w:t>nie rodem z baseballu. Oznacza ono „skontaktowanie się z kimś”, czyli bardziej kolokwialne i korporacyjne „przecięcie się z kimś”.</w:t>
      </w:r>
    </w:p>
    <w:p w14:paraId="561EFC3E" w14:textId="77777777" w:rsidR="0042465B" w:rsidRDefault="0042465B">
      <w:pPr>
        <w:jc w:val="both"/>
      </w:pPr>
    </w:p>
    <w:p w14:paraId="561EFC3F" w14:textId="77777777" w:rsidR="0042465B" w:rsidRDefault="009F7C94">
      <w:pPr>
        <w:jc w:val="both"/>
      </w:pPr>
      <w:r>
        <w:rPr>
          <w:b/>
        </w:rPr>
        <w:t>Przykład</w:t>
      </w:r>
      <w:r>
        <w:t xml:space="preserve">: </w:t>
      </w:r>
      <w:proofErr w:type="spellStart"/>
      <w:r>
        <w:rPr>
          <w:i/>
          <w:highlight w:val="white"/>
        </w:rPr>
        <w:t>You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write</w:t>
      </w:r>
      <w:proofErr w:type="spellEnd"/>
      <w:r>
        <w:rPr>
          <w:i/>
          <w:highlight w:val="white"/>
        </w:rPr>
        <w:t xml:space="preserve"> the </w:t>
      </w:r>
      <w:proofErr w:type="spellStart"/>
      <w:r>
        <w:rPr>
          <w:i/>
          <w:highlight w:val="white"/>
        </w:rPr>
        <w:t>proposal</w:t>
      </w:r>
      <w:proofErr w:type="spellEnd"/>
      <w:r>
        <w:rPr>
          <w:i/>
          <w:highlight w:val="white"/>
        </w:rPr>
        <w:t xml:space="preserve"> and we </w:t>
      </w:r>
      <w:proofErr w:type="spellStart"/>
      <w:r>
        <w:rPr>
          <w:i/>
          <w:highlight w:val="white"/>
        </w:rPr>
        <w:t>can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touch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base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next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week</w:t>
      </w:r>
      <w:proofErr w:type="spellEnd"/>
      <w:r>
        <w:rPr>
          <w:i/>
          <w:highlight w:val="white"/>
        </w:rPr>
        <w:t xml:space="preserve">. </w:t>
      </w:r>
    </w:p>
    <w:p w14:paraId="561EFC40" w14:textId="77777777" w:rsidR="0042465B" w:rsidRDefault="0042465B">
      <w:pPr>
        <w:jc w:val="both"/>
      </w:pPr>
    </w:p>
    <w:p w14:paraId="561EFC41" w14:textId="66376D93" w:rsidR="0042465B" w:rsidRPr="009F7C94" w:rsidRDefault="009F7C94">
      <w:pPr>
        <w:numPr>
          <w:ilvl w:val="0"/>
          <w:numId w:val="3"/>
        </w:numPr>
        <w:jc w:val="both"/>
        <w:rPr>
          <w:b/>
        </w:rPr>
      </w:pPr>
      <w:r>
        <w:rPr>
          <w:b/>
          <w:i/>
        </w:rPr>
        <w:t xml:space="preserve">To </w:t>
      </w:r>
      <w:proofErr w:type="spellStart"/>
      <w:r>
        <w:rPr>
          <w:b/>
          <w:i/>
        </w:rPr>
        <w:t>boil</w:t>
      </w:r>
      <w:proofErr w:type="spellEnd"/>
      <w:r>
        <w:rPr>
          <w:b/>
          <w:i/>
        </w:rPr>
        <w:t xml:space="preserve"> the ocean</w:t>
      </w:r>
    </w:p>
    <w:p w14:paraId="77739630" w14:textId="77777777" w:rsidR="009F7C94" w:rsidRDefault="009F7C94" w:rsidP="009F7C94">
      <w:pPr>
        <w:ind w:left="720"/>
        <w:jc w:val="both"/>
        <w:rPr>
          <w:b/>
        </w:rPr>
      </w:pPr>
    </w:p>
    <w:p w14:paraId="561EFC42" w14:textId="77777777" w:rsidR="0042465B" w:rsidRDefault="009F7C94">
      <w:pPr>
        <w:jc w:val="both"/>
      </w:pPr>
      <w:r>
        <w:t xml:space="preserve">Dosłownie </w:t>
      </w:r>
      <w:r>
        <w:rPr>
          <w:i/>
        </w:rPr>
        <w:t xml:space="preserve">to </w:t>
      </w:r>
      <w:proofErr w:type="spellStart"/>
      <w:r>
        <w:rPr>
          <w:i/>
        </w:rPr>
        <w:t>boil</w:t>
      </w:r>
      <w:proofErr w:type="spellEnd"/>
      <w:r>
        <w:rPr>
          <w:i/>
        </w:rPr>
        <w:t xml:space="preserve"> the ocean</w:t>
      </w:r>
      <w:r>
        <w:t xml:space="preserve"> oznacza „z</w:t>
      </w:r>
      <w:r>
        <w:t>agotować ocean”, metaforycznie zaś „osiągnąć niemożliwe” lub „zdziałać cuda”. Zwrotu używamy w odniesieniu do celów, które zdają się niemożliwe do osiągnięcia, lub gdy analizujemy każdy szczegół projektu do tego stopnia, że jego ukończenie wydaje się niewy</w:t>
      </w:r>
      <w:r>
        <w:t>konalne.</w:t>
      </w:r>
    </w:p>
    <w:p w14:paraId="561EFC43" w14:textId="77777777" w:rsidR="0042465B" w:rsidRDefault="0042465B">
      <w:pPr>
        <w:jc w:val="both"/>
      </w:pPr>
    </w:p>
    <w:p w14:paraId="561EFC44" w14:textId="77777777" w:rsidR="0042465B" w:rsidRDefault="009F7C94">
      <w:pPr>
        <w:jc w:val="both"/>
      </w:pPr>
      <w:r>
        <w:rPr>
          <w:b/>
        </w:rPr>
        <w:t>Przykład</w:t>
      </w:r>
      <w:r>
        <w:t xml:space="preserve">: </w:t>
      </w:r>
      <w:proofErr w:type="spellStart"/>
      <w:r>
        <w:rPr>
          <w:i/>
          <w:highlight w:val="white"/>
        </w:rPr>
        <w:t>Releasing</w:t>
      </w:r>
      <w:proofErr w:type="spellEnd"/>
      <w:r>
        <w:rPr>
          <w:i/>
          <w:highlight w:val="white"/>
        </w:rPr>
        <w:t xml:space="preserve"> a </w:t>
      </w:r>
      <w:proofErr w:type="spellStart"/>
      <w:r>
        <w:rPr>
          <w:i/>
          <w:highlight w:val="white"/>
        </w:rPr>
        <w:t>whole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new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product</w:t>
      </w:r>
      <w:proofErr w:type="spellEnd"/>
      <w:r>
        <w:rPr>
          <w:i/>
          <w:highlight w:val="white"/>
        </w:rPr>
        <w:t xml:space="preserve"> by </w:t>
      </w:r>
      <w:proofErr w:type="spellStart"/>
      <w:r>
        <w:rPr>
          <w:i/>
          <w:highlight w:val="white"/>
        </w:rPr>
        <w:t>next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quarter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is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impossible</w:t>
      </w:r>
      <w:proofErr w:type="spellEnd"/>
      <w:r>
        <w:rPr>
          <w:i/>
          <w:highlight w:val="white"/>
        </w:rPr>
        <w:t xml:space="preserve">. We </w:t>
      </w:r>
      <w:proofErr w:type="spellStart"/>
      <w:r>
        <w:rPr>
          <w:i/>
          <w:highlight w:val="white"/>
        </w:rPr>
        <w:t>can’t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boil</w:t>
      </w:r>
      <w:proofErr w:type="spellEnd"/>
      <w:r>
        <w:rPr>
          <w:i/>
          <w:highlight w:val="white"/>
        </w:rPr>
        <w:t xml:space="preserve"> the ocean!</w:t>
      </w:r>
    </w:p>
    <w:p w14:paraId="561EFC45" w14:textId="77777777" w:rsidR="0042465B" w:rsidRDefault="0042465B">
      <w:pPr>
        <w:jc w:val="both"/>
      </w:pPr>
    </w:p>
    <w:p w14:paraId="561EFC46" w14:textId="28559DF5" w:rsidR="0042465B" w:rsidRPr="009F7C94" w:rsidRDefault="009F7C94">
      <w:pPr>
        <w:numPr>
          <w:ilvl w:val="0"/>
          <w:numId w:val="7"/>
        </w:numPr>
        <w:jc w:val="both"/>
        <w:rPr>
          <w:b/>
        </w:rPr>
      </w:pPr>
      <w:proofErr w:type="spellStart"/>
      <w:r>
        <w:rPr>
          <w:b/>
          <w:i/>
        </w:rPr>
        <w:t>Let's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take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this</w:t>
      </w:r>
      <w:proofErr w:type="spellEnd"/>
      <w:r>
        <w:rPr>
          <w:b/>
          <w:i/>
        </w:rPr>
        <w:t xml:space="preserve"> offline</w:t>
      </w:r>
    </w:p>
    <w:p w14:paraId="779996D8" w14:textId="77777777" w:rsidR="009F7C94" w:rsidRDefault="009F7C94" w:rsidP="009F7C94">
      <w:pPr>
        <w:ind w:left="720"/>
        <w:jc w:val="both"/>
        <w:rPr>
          <w:b/>
        </w:rPr>
      </w:pPr>
    </w:p>
    <w:p w14:paraId="561EFC47" w14:textId="77777777" w:rsidR="0042465B" w:rsidRDefault="009F7C94">
      <w:pPr>
        <w:jc w:val="both"/>
      </w:pPr>
      <w:r>
        <w:t>To wyrażenie zazwyczaj pojawia się, gdy ktoś dzieli się uwagą, która nie ma bezpośredniego związku z tematem spotkania i nale</w:t>
      </w:r>
      <w:r>
        <w:t>ży do niej wrócić innym razem.</w:t>
      </w:r>
    </w:p>
    <w:p w14:paraId="561EFC48" w14:textId="77777777" w:rsidR="0042465B" w:rsidRDefault="0042465B">
      <w:pPr>
        <w:jc w:val="both"/>
      </w:pPr>
    </w:p>
    <w:p w14:paraId="561EFC49" w14:textId="77777777" w:rsidR="0042465B" w:rsidRDefault="009F7C94">
      <w:pPr>
        <w:jc w:val="both"/>
      </w:pPr>
      <w:r>
        <w:rPr>
          <w:b/>
        </w:rPr>
        <w:t>Przykład</w:t>
      </w:r>
      <w:r>
        <w:t xml:space="preserve">: </w:t>
      </w:r>
      <w:proofErr w:type="spellStart"/>
      <w:r>
        <w:rPr>
          <w:i/>
          <w:highlight w:val="white"/>
        </w:rPr>
        <w:t>This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is</w:t>
      </w:r>
      <w:proofErr w:type="spellEnd"/>
      <w:r>
        <w:rPr>
          <w:i/>
          <w:highlight w:val="white"/>
        </w:rPr>
        <w:t xml:space="preserve"> a </w:t>
      </w:r>
      <w:proofErr w:type="spellStart"/>
      <w:r>
        <w:rPr>
          <w:i/>
          <w:highlight w:val="white"/>
        </w:rPr>
        <w:t>completely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different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topic</w:t>
      </w:r>
      <w:proofErr w:type="spellEnd"/>
      <w:r>
        <w:rPr>
          <w:i/>
          <w:highlight w:val="white"/>
        </w:rPr>
        <w:t xml:space="preserve">. </w:t>
      </w:r>
      <w:proofErr w:type="spellStart"/>
      <w:r>
        <w:rPr>
          <w:i/>
          <w:highlight w:val="white"/>
        </w:rPr>
        <w:t>Can</w:t>
      </w:r>
      <w:proofErr w:type="spellEnd"/>
      <w:r>
        <w:rPr>
          <w:i/>
          <w:highlight w:val="white"/>
        </w:rPr>
        <w:t xml:space="preserve"> we </w:t>
      </w:r>
      <w:proofErr w:type="spellStart"/>
      <w:r>
        <w:rPr>
          <w:i/>
          <w:highlight w:val="white"/>
        </w:rPr>
        <w:t>take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this</w:t>
      </w:r>
      <w:proofErr w:type="spellEnd"/>
      <w:r>
        <w:rPr>
          <w:i/>
          <w:highlight w:val="white"/>
        </w:rPr>
        <w:t xml:space="preserve"> offline, </w:t>
      </w:r>
      <w:proofErr w:type="spellStart"/>
      <w:r>
        <w:rPr>
          <w:i/>
          <w:highlight w:val="white"/>
        </w:rPr>
        <w:t>please</w:t>
      </w:r>
      <w:proofErr w:type="spellEnd"/>
      <w:r>
        <w:rPr>
          <w:i/>
          <w:highlight w:val="white"/>
        </w:rPr>
        <w:t>?</w:t>
      </w:r>
    </w:p>
    <w:p w14:paraId="561EFC4A" w14:textId="77777777" w:rsidR="0042465B" w:rsidRDefault="0042465B">
      <w:pPr>
        <w:jc w:val="both"/>
      </w:pPr>
    </w:p>
    <w:p w14:paraId="561EFC4B" w14:textId="5A3CCA50" w:rsidR="0042465B" w:rsidRPr="009F7C94" w:rsidRDefault="009F7C94">
      <w:pPr>
        <w:numPr>
          <w:ilvl w:val="0"/>
          <w:numId w:val="8"/>
        </w:numPr>
        <w:jc w:val="both"/>
        <w:rPr>
          <w:b/>
        </w:rPr>
      </w:pPr>
      <w:r>
        <w:rPr>
          <w:b/>
          <w:i/>
        </w:rPr>
        <w:t xml:space="preserve">To </w:t>
      </w:r>
      <w:proofErr w:type="spellStart"/>
      <w:r>
        <w:rPr>
          <w:b/>
          <w:i/>
        </w:rPr>
        <w:t>drill</w:t>
      </w:r>
      <w:proofErr w:type="spellEnd"/>
      <w:r>
        <w:rPr>
          <w:b/>
          <w:i/>
        </w:rPr>
        <w:t xml:space="preserve"> down</w:t>
      </w:r>
    </w:p>
    <w:p w14:paraId="692A43FD" w14:textId="77777777" w:rsidR="009F7C94" w:rsidRDefault="009F7C94" w:rsidP="009F7C94">
      <w:pPr>
        <w:ind w:left="720"/>
        <w:jc w:val="both"/>
        <w:rPr>
          <w:b/>
        </w:rPr>
      </w:pPr>
    </w:p>
    <w:p w14:paraId="561EFC4C" w14:textId="77777777" w:rsidR="0042465B" w:rsidRDefault="009F7C94">
      <w:pPr>
        <w:jc w:val="both"/>
      </w:pPr>
      <w:r>
        <w:t xml:space="preserve">W przenośni </w:t>
      </w:r>
      <w:proofErr w:type="spellStart"/>
      <w:r>
        <w:rPr>
          <w:i/>
        </w:rPr>
        <w:t>drill</w:t>
      </w:r>
      <w:proofErr w:type="spellEnd"/>
      <w:r>
        <w:rPr>
          <w:i/>
        </w:rPr>
        <w:t xml:space="preserve"> down </w:t>
      </w:r>
      <w:r>
        <w:t>oznacza przeanalizowanie problemu tak, by znaleźć jego przyczynę, dojść do sedna sprawy.</w:t>
      </w:r>
    </w:p>
    <w:p w14:paraId="561EFC4D" w14:textId="77777777" w:rsidR="0042465B" w:rsidRDefault="0042465B">
      <w:pPr>
        <w:jc w:val="both"/>
      </w:pPr>
    </w:p>
    <w:p w14:paraId="561EFC4E" w14:textId="77777777" w:rsidR="0042465B" w:rsidRDefault="009F7C94">
      <w:pPr>
        <w:jc w:val="both"/>
      </w:pPr>
      <w:r>
        <w:rPr>
          <w:b/>
        </w:rPr>
        <w:t>Przykład</w:t>
      </w:r>
      <w:r>
        <w:t xml:space="preserve">: </w:t>
      </w:r>
      <w:r>
        <w:rPr>
          <w:i/>
          <w:highlight w:val="white"/>
        </w:rPr>
        <w:t xml:space="preserve">We </w:t>
      </w:r>
      <w:proofErr w:type="spellStart"/>
      <w:r>
        <w:rPr>
          <w:i/>
          <w:highlight w:val="white"/>
        </w:rPr>
        <w:t>took</w:t>
      </w:r>
      <w:proofErr w:type="spellEnd"/>
      <w:r>
        <w:rPr>
          <w:i/>
          <w:highlight w:val="white"/>
        </w:rPr>
        <w:t xml:space="preserve"> a </w:t>
      </w:r>
      <w:proofErr w:type="spellStart"/>
      <w:r>
        <w:rPr>
          <w:i/>
          <w:highlight w:val="white"/>
        </w:rPr>
        <w:t>look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at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last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month’s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numbers</w:t>
      </w:r>
      <w:proofErr w:type="spellEnd"/>
      <w:r>
        <w:rPr>
          <w:i/>
          <w:highlight w:val="white"/>
        </w:rPr>
        <w:t xml:space="preserve"> to </w:t>
      </w:r>
      <w:proofErr w:type="spellStart"/>
      <w:r>
        <w:rPr>
          <w:i/>
          <w:highlight w:val="white"/>
        </w:rPr>
        <w:t>drill</w:t>
      </w:r>
      <w:proofErr w:type="spellEnd"/>
      <w:r>
        <w:rPr>
          <w:i/>
          <w:highlight w:val="white"/>
        </w:rPr>
        <w:t xml:space="preserve"> down </w:t>
      </w:r>
      <w:proofErr w:type="spellStart"/>
      <w:r>
        <w:rPr>
          <w:i/>
          <w:highlight w:val="white"/>
        </w:rPr>
        <w:t>why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we’re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underperforming</w:t>
      </w:r>
      <w:proofErr w:type="spellEnd"/>
      <w:r>
        <w:rPr>
          <w:i/>
          <w:highlight w:val="white"/>
        </w:rPr>
        <w:t>.</w:t>
      </w:r>
    </w:p>
    <w:p w14:paraId="561EFC4F" w14:textId="77777777" w:rsidR="0042465B" w:rsidRDefault="0042465B">
      <w:pPr>
        <w:jc w:val="both"/>
      </w:pPr>
    </w:p>
    <w:p w14:paraId="561EFC50" w14:textId="157F3474" w:rsidR="0042465B" w:rsidRPr="009F7C94" w:rsidRDefault="009F7C94">
      <w:pPr>
        <w:numPr>
          <w:ilvl w:val="0"/>
          <w:numId w:val="5"/>
        </w:numPr>
        <w:jc w:val="both"/>
        <w:rPr>
          <w:b/>
        </w:rPr>
      </w:pPr>
      <w:proofErr w:type="spellStart"/>
      <w:r>
        <w:rPr>
          <w:b/>
          <w:i/>
        </w:rPr>
        <w:t>Let's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play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it</w:t>
      </w:r>
      <w:proofErr w:type="spellEnd"/>
      <w:r>
        <w:rPr>
          <w:b/>
          <w:i/>
        </w:rPr>
        <w:t xml:space="preserve"> by </w:t>
      </w:r>
      <w:proofErr w:type="spellStart"/>
      <w:r>
        <w:rPr>
          <w:b/>
          <w:i/>
        </w:rPr>
        <w:t>ear</w:t>
      </w:r>
      <w:proofErr w:type="spellEnd"/>
    </w:p>
    <w:p w14:paraId="4C0BFD10" w14:textId="77777777" w:rsidR="009F7C94" w:rsidRDefault="009F7C94" w:rsidP="009F7C94">
      <w:pPr>
        <w:ind w:left="720"/>
        <w:jc w:val="both"/>
        <w:rPr>
          <w:b/>
        </w:rPr>
      </w:pPr>
    </w:p>
    <w:p w14:paraId="561EFC51" w14:textId="77777777" w:rsidR="0042465B" w:rsidRDefault="009F7C94">
      <w:pPr>
        <w:jc w:val="both"/>
      </w:pPr>
      <w:r>
        <w:t xml:space="preserve">Wyrażenie </w:t>
      </w:r>
      <w:proofErr w:type="spellStart"/>
      <w:r>
        <w:rPr>
          <w:i/>
        </w:rPr>
        <w:t>let's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by </w:t>
      </w:r>
      <w:proofErr w:type="spellStart"/>
      <w:r>
        <w:rPr>
          <w:i/>
        </w:rPr>
        <w:t>ear</w:t>
      </w:r>
      <w:proofErr w:type="spellEnd"/>
      <w:r>
        <w:t xml:space="preserve"> odnosi się do reagowania na sytuację w miarę jej rozwoju, bez gotowego planu. W języku polskim w takich sytuacjac</w:t>
      </w:r>
      <w:r>
        <w:t xml:space="preserve">h „improwizujemy” lub „wymyślamy coś </w:t>
      </w:r>
      <w:r>
        <w:lastRenderedPageBreak/>
        <w:t>na poczekaniu”. Zwrot wywodzi się z muzyki. Gdy pianista „gra ze słuchu”, nie patrzy w nuty, tylko improwizuje.</w:t>
      </w:r>
    </w:p>
    <w:p w14:paraId="561EFC52" w14:textId="77777777" w:rsidR="0042465B" w:rsidRDefault="0042465B">
      <w:pPr>
        <w:jc w:val="both"/>
      </w:pPr>
    </w:p>
    <w:p w14:paraId="561EFC53" w14:textId="77777777" w:rsidR="0042465B" w:rsidRDefault="009F7C94">
      <w:pPr>
        <w:jc w:val="both"/>
      </w:pPr>
      <w:r>
        <w:rPr>
          <w:b/>
        </w:rPr>
        <w:t>Przykład</w:t>
      </w:r>
      <w:r>
        <w:t xml:space="preserve">: </w:t>
      </w:r>
      <w:r>
        <w:rPr>
          <w:i/>
          <w:highlight w:val="white"/>
        </w:rPr>
        <w:t xml:space="preserve">We </w:t>
      </w:r>
      <w:proofErr w:type="spellStart"/>
      <w:r>
        <w:rPr>
          <w:i/>
          <w:highlight w:val="white"/>
        </w:rPr>
        <w:t>can’t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make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this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decision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right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now</w:t>
      </w:r>
      <w:proofErr w:type="spellEnd"/>
      <w:r>
        <w:rPr>
          <w:i/>
          <w:highlight w:val="white"/>
        </w:rPr>
        <w:t xml:space="preserve">. </w:t>
      </w:r>
      <w:proofErr w:type="spellStart"/>
      <w:r>
        <w:rPr>
          <w:i/>
          <w:highlight w:val="white"/>
        </w:rPr>
        <w:t>Let’s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just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play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it</w:t>
      </w:r>
      <w:proofErr w:type="spellEnd"/>
      <w:r>
        <w:rPr>
          <w:i/>
          <w:highlight w:val="white"/>
        </w:rPr>
        <w:t xml:space="preserve"> by </w:t>
      </w:r>
      <w:proofErr w:type="spellStart"/>
      <w:r>
        <w:rPr>
          <w:i/>
          <w:highlight w:val="white"/>
        </w:rPr>
        <w:t>ear</w:t>
      </w:r>
      <w:proofErr w:type="spellEnd"/>
      <w:r>
        <w:rPr>
          <w:i/>
          <w:highlight w:val="white"/>
        </w:rPr>
        <w:t>.</w:t>
      </w:r>
    </w:p>
    <w:p w14:paraId="561EFC54" w14:textId="77777777" w:rsidR="0042465B" w:rsidRDefault="0042465B">
      <w:pPr>
        <w:jc w:val="both"/>
      </w:pPr>
    </w:p>
    <w:p w14:paraId="561EFC55" w14:textId="02F82E20" w:rsidR="0042465B" w:rsidRDefault="009F7C94">
      <w:pPr>
        <w:numPr>
          <w:ilvl w:val="0"/>
          <w:numId w:val="9"/>
        </w:numPr>
        <w:jc w:val="both"/>
        <w:rPr>
          <w:b/>
          <w:i/>
        </w:rPr>
      </w:pPr>
      <w:r>
        <w:rPr>
          <w:b/>
          <w:i/>
        </w:rPr>
        <w:t xml:space="preserve">To </w:t>
      </w:r>
      <w:proofErr w:type="spellStart"/>
      <w:r>
        <w:rPr>
          <w:b/>
          <w:i/>
        </w:rPr>
        <w:t>punch</w:t>
      </w:r>
      <w:proofErr w:type="spellEnd"/>
      <w:r>
        <w:rPr>
          <w:b/>
          <w:i/>
        </w:rPr>
        <w:t xml:space="preserve"> the </w:t>
      </w:r>
      <w:proofErr w:type="spellStart"/>
      <w:r>
        <w:rPr>
          <w:b/>
          <w:i/>
        </w:rPr>
        <w:t>puppy</w:t>
      </w:r>
      <w:proofErr w:type="spellEnd"/>
      <w:r>
        <w:rPr>
          <w:b/>
          <w:i/>
        </w:rPr>
        <w:t xml:space="preserve"> </w:t>
      </w:r>
    </w:p>
    <w:p w14:paraId="060E36E7" w14:textId="77777777" w:rsidR="009F7C94" w:rsidRDefault="009F7C94" w:rsidP="009F7C94">
      <w:pPr>
        <w:ind w:left="720"/>
        <w:jc w:val="both"/>
        <w:rPr>
          <w:b/>
          <w:i/>
        </w:rPr>
      </w:pPr>
    </w:p>
    <w:p w14:paraId="561EFC56" w14:textId="77777777" w:rsidR="0042465B" w:rsidRDefault="009F7C94">
      <w:pPr>
        <w:jc w:val="both"/>
      </w:pPr>
      <w:r>
        <w:t>Angielski</w:t>
      </w:r>
      <w:r>
        <w:t xml:space="preserve"> zwrot, który w trakcie biznesowych spotkań wywołuje wielki strach wśród osób, których język ojczysty nie jest angielski. </w:t>
      </w:r>
      <w:r>
        <w:rPr>
          <w:i/>
        </w:rPr>
        <w:t xml:space="preserve">To </w:t>
      </w:r>
      <w:proofErr w:type="spellStart"/>
      <w:r>
        <w:rPr>
          <w:i/>
        </w:rPr>
        <w:t>punch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puppy</w:t>
      </w:r>
      <w:proofErr w:type="spellEnd"/>
      <w:r>
        <w:rPr>
          <w:i/>
        </w:rPr>
        <w:t xml:space="preserve"> </w:t>
      </w:r>
      <w:r>
        <w:t>oznacza bowiem „uderzyć szczeniaka”. Nie ma jednak powodu do zmartwień! Nie należy interpretować tego zwrotu dosłow</w:t>
      </w:r>
      <w:r>
        <w:t>nie. Po prostu w niedalekiej przyszłości musimy zrobić coś nieprzyjemnego, co w dłuższej perspektywie będzie miało jedna pozytywne skutki dla firmy.</w:t>
      </w:r>
    </w:p>
    <w:p w14:paraId="561EFC57" w14:textId="77777777" w:rsidR="0042465B" w:rsidRDefault="0042465B">
      <w:pPr>
        <w:jc w:val="both"/>
      </w:pPr>
    </w:p>
    <w:p w14:paraId="561EFC58" w14:textId="77777777" w:rsidR="0042465B" w:rsidRDefault="009F7C94">
      <w:pPr>
        <w:jc w:val="both"/>
      </w:pPr>
      <w:r>
        <w:rPr>
          <w:b/>
        </w:rPr>
        <w:t>Przykład</w:t>
      </w:r>
      <w:r>
        <w:t xml:space="preserve">: </w:t>
      </w:r>
      <w:r>
        <w:rPr>
          <w:i/>
          <w:highlight w:val="white"/>
        </w:rPr>
        <w:t xml:space="preserve">Ok team, </w:t>
      </w:r>
      <w:proofErr w:type="spellStart"/>
      <w:r>
        <w:rPr>
          <w:i/>
          <w:highlight w:val="white"/>
        </w:rPr>
        <w:t>let’s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now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focus</w:t>
      </w:r>
      <w:proofErr w:type="spellEnd"/>
      <w:r>
        <w:rPr>
          <w:i/>
          <w:highlight w:val="white"/>
        </w:rPr>
        <w:t xml:space="preserve"> on </w:t>
      </w:r>
      <w:proofErr w:type="spellStart"/>
      <w:r>
        <w:rPr>
          <w:i/>
          <w:highlight w:val="white"/>
        </w:rPr>
        <w:t>next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quarters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goals</w:t>
      </w:r>
      <w:proofErr w:type="spellEnd"/>
      <w:r>
        <w:rPr>
          <w:i/>
          <w:highlight w:val="white"/>
        </w:rPr>
        <w:t xml:space="preserve"> and </w:t>
      </w:r>
      <w:proofErr w:type="spellStart"/>
      <w:r>
        <w:rPr>
          <w:i/>
          <w:highlight w:val="white"/>
        </w:rPr>
        <w:t>punch</w:t>
      </w:r>
      <w:proofErr w:type="spellEnd"/>
      <w:r>
        <w:rPr>
          <w:i/>
          <w:highlight w:val="white"/>
        </w:rPr>
        <w:t xml:space="preserve"> the </w:t>
      </w:r>
      <w:proofErr w:type="spellStart"/>
      <w:r>
        <w:rPr>
          <w:i/>
          <w:highlight w:val="white"/>
        </w:rPr>
        <w:t>puppy</w:t>
      </w:r>
      <w:proofErr w:type="spellEnd"/>
      <w:r>
        <w:rPr>
          <w:i/>
          <w:highlight w:val="white"/>
        </w:rPr>
        <w:t>!</w:t>
      </w:r>
    </w:p>
    <w:p w14:paraId="561EFC59" w14:textId="77777777" w:rsidR="0042465B" w:rsidRDefault="0042465B">
      <w:pPr>
        <w:jc w:val="both"/>
        <w:rPr>
          <w:b/>
        </w:rPr>
      </w:pPr>
    </w:p>
    <w:p w14:paraId="561EFC5A" w14:textId="77777777" w:rsidR="0042465B" w:rsidRDefault="009F7C94">
      <w:pPr>
        <w:jc w:val="both"/>
      </w:pPr>
      <w:proofErr w:type="spellStart"/>
      <w:r>
        <w:t>Genevieve</w:t>
      </w:r>
      <w:proofErr w:type="spellEnd"/>
      <w:r>
        <w:t xml:space="preserve"> Sabin nie poleca</w:t>
      </w:r>
      <w:r>
        <w:t xml:space="preserve"> jednak nadużywania tych zwrotów: „Zawsze starajmy się upewnić, że za korporacyjnymi wyrażeniami kryje się sens, a nie tylko puste słowa. Nigdy nie należy ich używać tylko po to, aby zaznaczyć swoją wyższość lub poczuć się mądrzejszym od innych”.</w:t>
      </w:r>
    </w:p>
    <w:p w14:paraId="561EFC5B" w14:textId="77777777" w:rsidR="0042465B" w:rsidRDefault="0042465B">
      <w:pPr>
        <w:jc w:val="both"/>
      </w:pPr>
    </w:p>
    <w:p w14:paraId="561EFC5C" w14:textId="77777777" w:rsidR="0042465B" w:rsidRDefault="0042465B">
      <w:pPr>
        <w:rPr>
          <w:b/>
          <w:sz w:val="16"/>
          <w:szCs w:val="16"/>
        </w:rPr>
      </w:pPr>
    </w:p>
    <w:p w14:paraId="561EFC5D" w14:textId="77777777" w:rsidR="0042465B" w:rsidRDefault="009F7C94">
      <w:pPr>
        <w:rPr>
          <w:b/>
          <w:color w:val="FF9900"/>
          <w:sz w:val="18"/>
          <w:szCs w:val="18"/>
        </w:rPr>
      </w:pPr>
      <w:r>
        <w:rPr>
          <w:b/>
          <w:color w:val="FF9900"/>
          <w:sz w:val="18"/>
          <w:szCs w:val="18"/>
        </w:rPr>
        <w:t xml:space="preserve">O </w:t>
      </w:r>
      <w:proofErr w:type="spellStart"/>
      <w:r>
        <w:rPr>
          <w:b/>
          <w:color w:val="FF9900"/>
          <w:sz w:val="18"/>
          <w:szCs w:val="18"/>
        </w:rPr>
        <w:t>Babbel</w:t>
      </w:r>
      <w:proofErr w:type="spellEnd"/>
    </w:p>
    <w:p w14:paraId="561EFC5E" w14:textId="77777777" w:rsidR="0042465B" w:rsidRDefault="0042465B">
      <w:pPr>
        <w:jc w:val="both"/>
        <w:rPr>
          <w:b/>
          <w:sz w:val="18"/>
          <w:szCs w:val="18"/>
        </w:rPr>
      </w:pPr>
    </w:p>
    <w:p w14:paraId="561EFC5F" w14:textId="77777777" w:rsidR="0042465B" w:rsidRDefault="009F7C94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Babbel</w:t>
      </w:r>
      <w:proofErr w:type="spellEnd"/>
      <w:r>
        <w:rPr>
          <w:sz w:val="18"/>
          <w:szCs w:val="18"/>
        </w:rPr>
        <w:t xml:space="preserve"> – aplikacja, która sprawi, że poczujesz się swobodnie, mówiąc w innym języku: 73% ankietowanych użytkowników potwierdza, że potrafi przeprowadzić prostą rozmowę w innym języku już po pięciu godzinach nauki. Kursy językowe są dostępne na st</w:t>
      </w:r>
      <w:r>
        <w:rPr>
          <w:sz w:val="18"/>
          <w:szCs w:val="18"/>
        </w:rPr>
        <w:t xml:space="preserve">ronie internetowej oraz w formie aplikacji na urządzenia mobilne z systemem Android i iOS, umożliwiając naukę 14 języków w 8 językach wyświetlania. W polskiej wersji językowej dostępne są obecnie kursy angielskiego i niemieckiego. Kompaktowe lekcje trwają </w:t>
      </w:r>
      <w:r>
        <w:rPr>
          <w:sz w:val="18"/>
          <w:szCs w:val="18"/>
        </w:rPr>
        <w:t>zaledwie 10-15 minut, dzięki czemu są odpowiednią formą nauki nawet dla najbardziej zabieganych. Lekcje tworzone są przez zespół dydaktyków i ekspertów językowych i dotyczą tematów z życia wziętych, od przedstawiania się po zamawianie jedzenia i komunikacj</w:t>
      </w:r>
      <w:r>
        <w:rPr>
          <w:sz w:val="18"/>
          <w:szCs w:val="18"/>
        </w:rPr>
        <w:t>ę w podróży.</w:t>
      </w:r>
    </w:p>
    <w:p w14:paraId="561EFC60" w14:textId="77777777" w:rsidR="0042465B" w:rsidRDefault="0042465B">
      <w:pPr>
        <w:jc w:val="both"/>
        <w:rPr>
          <w:sz w:val="18"/>
          <w:szCs w:val="18"/>
        </w:rPr>
      </w:pPr>
    </w:p>
    <w:p w14:paraId="561EFC61" w14:textId="77777777" w:rsidR="0042465B" w:rsidRDefault="009F7C9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Firma </w:t>
      </w:r>
      <w:proofErr w:type="spellStart"/>
      <w:r>
        <w:rPr>
          <w:sz w:val="18"/>
          <w:szCs w:val="18"/>
        </w:rPr>
        <w:t>Babbel</w:t>
      </w:r>
      <w:proofErr w:type="spellEnd"/>
      <w:r>
        <w:rPr>
          <w:sz w:val="18"/>
          <w:szCs w:val="18"/>
        </w:rPr>
        <w:t xml:space="preserve"> została założona w 2007 roku przez Markusa </w:t>
      </w:r>
      <w:proofErr w:type="spellStart"/>
      <w:r>
        <w:rPr>
          <w:sz w:val="18"/>
          <w:szCs w:val="18"/>
        </w:rPr>
        <w:t>Witte</w:t>
      </w:r>
      <w:proofErr w:type="spellEnd"/>
      <w:r>
        <w:rPr>
          <w:sz w:val="18"/>
          <w:szCs w:val="18"/>
        </w:rPr>
        <w:t xml:space="preserve"> (Executive </w:t>
      </w:r>
      <w:proofErr w:type="spellStart"/>
      <w:r>
        <w:rPr>
          <w:sz w:val="18"/>
          <w:szCs w:val="18"/>
        </w:rPr>
        <w:t>Chairman</w:t>
      </w:r>
      <w:proofErr w:type="spellEnd"/>
      <w:r>
        <w:rPr>
          <w:sz w:val="18"/>
          <w:szCs w:val="18"/>
        </w:rPr>
        <w:t xml:space="preserve"> of the Board)) i Thomasa </w:t>
      </w:r>
      <w:proofErr w:type="spellStart"/>
      <w:r>
        <w:rPr>
          <w:sz w:val="18"/>
          <w:szCs w:val="18"/>
        </w:rPr>
        <w:t>Holla</w:t>
      </w:r>
      <w:proofErr w:type="spellEnd"/>
      <w:r>
        <w:rPr>
          <w:sz w:val="18"/>
          <w:szCs w:val="18"/>
        </w:rPr>
        <w:t xml:space="preserve"> (Chief Technology </w:t>
      </w:r>
      <w:proofErr w:type="spellStart"/>
      <w:r>
        <w:rPr>
          <w:sz w:val="18"/>
          <w:szCs w:val="18"/>
        </w:rPr>
        <w:t>Officer</w:t>
      </w:r>
      <w:proofErr w:type="spellEnd"/>
      <w:r>
        <w:rPr>
          <w:sz w:val="18"/>
          <w:szCs w:val="18"/>
        </w:rPr>
        <w:t xml:space="preserve">). Obecnie zespół liczy ponad 750 osób pochodzących z ponad 60 krajów, pracujących w biurach w Berlinie </w:t>
      </w:r>
      <w:r>
        <w:rPr>
          <w:sz w:val="18"/>
          <w:szCs w:val="18"/>
        </w:rPr>
        <w:t xml:space="preserve">i Nowym Jorku. Przejrzysty model biznesowy oparty na subskrypcji i tym samym rezygnacji z reklam pozwala uczącym się skupić się na efektywnej nauce języka. Aktualnie z aplikacji </w:t>
      </w:r>
      <w:proofErr w:type="spellStart"/>
      <w:r>
        <w:rPr>
          <w:sz w:val="18"/>
          <w:szCs w:val="18"/>
        </w:rPr>
        <w:t>Babbel</w:t>
      </w:r>
      <w:proofErr w:type="spellEnd"/>
      <w:r>
        <w:rPr>
          <w:sz w:val="18"/>
          <w:szCs w:val="18"/>
        </w:rPr>
        <w:t xml:space="preserve"> korzystają miliony aktywnych użytkowników.</w:t>
      </w:r>
    </w:p>
    <w:p w14:paraId="561EFC62" w14:textId="77777777" w:rsidR="0042465B" w:rsidRDefault="0042465B">
      <w:pPr>
        <w:jc w:val="both"/>
        <w:rPr>
          <w:sz w:val="18"/>
          <w:szCs w:val="18"/>
        </w:rPr>
      </w:pPr>
    </w:p>
    <w:p w14:paraId="561EFC63" w14:textId="77777777" w:rsidR="0042465B" w:rsidRDefault="0042465B">
      <w:pPr>
        <w:jc w:val="both"/>
        <w:rPr>
          <w:sz w:val="18"/>
          <w:szCs w:val="18"/>
        </w:rPr>
      </w:pPr>
    </w:p>
    <w:p w14:paraId="561EFC64" w14:textId="77777777" w:rsidR="0042465B" w:rsidRDefault="009F7C94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Więcej informacji na: </w:t>
      </w:r>
      <w:hyperlink r:id="rId9">
        <w:r>
          <w:rPr>
            <w:color w:val="0563C1"/>
            <w:sz w:val="18"/>
            <w:szCs w:val="18"/>
            <w:u w:val="single"/>
          </w:rPr>
          <w:t>www.babbel.com</w:t>
        </w:r>
      </w:hyperlink>
      <w:r>
        <w:rPr>
          <w:sz w:val="16"/>
          <w:szCs w:val="16"/>
        </w:rPr>
        <w:t xml:space="preserve"> </w:t>
      </w:r>
    </w:p>
    <w:p w14:paraId="561EFC65" w14:textId="77777777" w:rsidR="0042465B" w:rsidRDefault="0042465B">
      <w:pPr>
        <w:jc w:val="both"/>
        <w:rPr>
          <w:sz w:val="16"/>
          <w:szCs w:val="16"/>
        </w:rPr>
      </w:pPr>
    </w:p>
    <w:p w14:paraId="561EFC66" w14:textId="518C5E9B" w:rsidR="0042465B" w:rsidRDefault="009F7C94">
      <w:pPr>
        <w:spacing w:line="240" w:lineRule="auto"/>
        <w:jc w:val="right"/>
        <w:rPr>
          <w:sz w:val="20"/>
          <w:szCs w:val="20"/>
        </w:rPr>
      </w:pPr>
      <w:sdt>
        <w:sdtPr>
          <w:tag w:val="goog_rdk_0"/>
          <w:id w:val="-1126929978"/>
        </w:sdtPr>
        <w:sdtEndPr/>
        <w:sdtContent/>
      </w:sdt>
      <w:r>
        <w:rPr>
          <w:b/>
          <w:sz w:val="20"/>
          <w:szCs w:val="20"/>
        </w:rPr>
        <w:t>Kontakt dla mediów</w:t>
      </w:r>
      <w:r>
        <w:rPr>
          <w:sz w:val="20"/>
          <w:szCs w:val="20"/>
        </w:rPr>
        <w:t>:</w:t>
      </w:r>
    </w:p>
    <w:p w14:paraId="111650DB" w14:textId="77777777" w:rsidR="005F3109" w:rsidRDefault="005F3109">
      <w:pPr>
        <w:spacing w:line="240" w:lineRule="auto"/>
        <w:jc w:val="right"/>
        <w:rPr>
          <w:sz w:val="20"/>
          <w:szCs w:val="20"/>
        </w:rPr>
      </w:pPr>
    </w:p>
    <w:p w14:paraId="769C6F9B" w14:textId="77777777" w:rsidR="005F3109" w:rsidRDefault="003C7CF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Karolina Papis-Wróblewska</w:t>
      </w:r>
      <w:r w:rsidR="009F7C94">
        <w:rPr>
          <w:sz w:val="20"/>
          <w:szCs w:val="20"/>
        </w:rPr>
        <w:t xml:space="preserve">, </w:t>
      </w:r>
    </w:p>
    <w:p w14:paraId="44FDFA87" w14:textId="1D42583A" w:rsidR="005F3109" w:rsidRPr="005F3109" w:rsidRDefault="005F3109" w:rsidP="005F3109">
      <w:pPr>
        <w:spacing w:line="240" w:lineRule="auto"/>
        <w:jc w:val="right"/>
        <w:rPr>
          <w:sz w:val="20"/>
          <w:szCs w:val="20"/>
        </w:rPr>
      </w:pPr>
      <w:r w:rsidRPr="005F3109">
        <w:rPr>
          <w:sz w:val="20"/>
          <w:szCs w:val="20"/>
        </w:rPr>
        <w:t>Account Executive</w:t>
      </w:r>
      <w:r w:rsidRPr="005F3109">
        <w:rPr>
          <w:sz w:val="20"/>
          <w:szCs w:val="20"/>
        </w:rPr>
        <w:t>,</w:t>
      </w:r>
    </w:p>
    <w:p w14:paraId="715D2A2C" w14:textId="7BAEA7E8" w:rsidR="00F374E4" w:rsidRDefault="00F374E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24/7Communication</w:t>
      </w:r>
    </w:p>
    <w:p w14:paraId="561EFC68" w14:textId="536D6F0B" w:rsidR="0042465B" w:rsidRDefault="009F7C94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e-mail:</w:t>
      </w:r>
      <w:r w:rsidR="005F3109">
        <w:rPr>
          <w:sz w:val="20"/>
          <w:szCs w:val="20"/>
        </w:rPr>
        <w:t xml:space="preserve"> </w:t>
      </w:r>
      <w:hyperlink r:id="rId10" w:history="1">
        <w:r w:rsidRPr="009B0C87">
          <w:rPr>
            <w:rStyle w:val="Hipercze"/>
            <w:rFonts w:ascii="Calibri" w:hAnsi="Calibri" w:cs="Calibri"/>
          </w:rPr>
          <w:t>karolina.papis@247.com.pl</w:t>
        </w:r>
      </w:hyperlink>
    </w:p>
    <w:p w14:paraId="561EFC69" w14:textId="77777777" w:rsidR="0042465B" w:rsidRDefault="0042465B">
      <w:pPr>
        <w:spacing w:line="240" w:lineRule="auto"/>
        <w:jc w:val="right"/>
        <w:rPr>
          <w:sz w:val="20"/>
          <w:szCs w:val="20"/>
        </w:rPr>
      </w:pPr>
    </w:p>
    <w:p w14:paraId="561EFC6A" w14:textId="77777777" w:rsidR="0042465B" w:rsidRDefault="0042465B">
      <w:pPr>
        <w:spacing w:line="240" w:lineRule="auto"/>
      </w:pPr>
    </w:p>
    <w:p w14:paraId="561EFC6B" w14:textId="77777777" w:rsidR="0042465B" w:rsidRDefault="0042465B">
      <w:pPr>
        <w:spacing w:line="240" w:lineRule="auto"/>
        <w:rPr>
          <w:sz w:val="20"/>
          <w:szCs w:val="20"/>
        </w:rPr>
      </w:pPr>
    </w:p>
    <w:sectPr w:rsidR="0042465B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EFC72" w14:textId="77777777" w:rsidR="00000000" w:rsidRDefault="009F7C94">
      <w:pPr>
        <w:spacing w:line="240" w:lineRule="auto"/>
      </w:pPr>
      <w:r>
        <w:separator/>
      </w:r>
    </w:p>
  </w:endnote>
  <w:endnote w:type="continuationSeparator" w:id="0">
    <w:p w14:paraId="561EFC74" w14:textId="77777777" w:rsidR="00000000" w:rsidRDefault="009F7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EFC6E" w14:textId="77777777" w:rsidR="00000000" w:rsidRDefault="009F7C94">
      <w:pPr>
        <w:spacing w:line="240" w:lineRule="auto"/>
      </w:pPr>
      <w:r>
        <w:separator/>
      </w:r>
    </w:p>
  </w:footnote>
  <w:footnote w:type="continuationSeparator" w:id="0">
    <w:p w14:paraId="561EFC70" w14:textId="77777777" w:rsidR="00000000" w:rsidRDefault="009F7C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FC6D" w14:textId="77777777" w:rsidR="0042465B" w:rsidRDefault="009F7C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561EFC6E" wp14:editId="561EFC6F">
          <wp:extent cx="1076643" cy="234757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643" cy="2347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3BCE"/>
    <w:multiLevelType w:val="multilevel"/>
    <w:tmpl w:val="0284E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02273D"/>
    <w:multiLevelType w:val="multilevel"/>
    <w:tmpl w:val="17D6B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67122D"/>
    <w:multiLevelType w:val="multilevel"/>
    <w:tmpl w:val="D9C62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7C37B7"/>
    <w:multiLevelType w:val="multilevel"/>
    <w:tmpl w:val="3D36C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30207B"/>
    <w:multiLevelType w:val="multilevel"/>
    <w:tmpl w:val="AA6EB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505AA7"/>
    <w:multiLevelType w:val="multilevel"/>
    <w:tmpl w:val="FEF0C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2A203C"/>
    <w:multiLevelType w:val="multilevel"/>
    <w:tmpl w:val="9FC02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93A1B27"/>
    <w:multiLevelType w:val="multilevel"/>
    <w:tmpl w:val="A6A6D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643751"/>
    <w:multiLevelType w:val="multilevel"/>
    <w:tmpl w:val="B8B48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B90750"/>
    <w:multiLevelType w:val="multilevel"/>
    <w:tmpl w:val="5238A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5B"/>
    <w:rsid w:val="003C7CFA"/>
    <w:rsid w:val="0042465B"/>
    <w:rsid w:val="005F3109"/>
    <w:rsid w:val="009F7C94"/>
    <w:rsid w:val="00F3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FC1E"/>
  <w15:docId w15:val="{5144D925-6BC7-4478-B124-000D2C32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C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F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74E4"/>
    <w:rPr>
      <w:strike w:val="0"/>
      <w:dstrike w:val="0"/>
      <w:color w:val="0000FF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7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babbel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rolina.papis@247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bb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9ZJySveSdnuWR0IqAXpEVqaTUw==">AMUW2mXcNzCXQMNWXx8kQRXo56SYFMisUPTe4OKnyK9ynSg2Z0pqv7Y4RmLfCzce5hfhA0odP2F2clZ40YQzy+ejtUGP2PUOMeSRWCWA1o+uYfF8fcqarV+ZijfUhKwSMap4pfkFgSGd5VTWhy1oz+M/IMybzHMI2CgkpKKvcFGtS2ZHAp41aDEzf+a2x25iL/7ALW0O3lzyixfLJs+iJAT7do7MIKoT2QJv3nJjqsgSE5/j+iJayMYkuOYCs1+CVTAILCbo3CskWfm2C1BsiJGag7VDAE7zVmHSadl4DNUHDiSsFQCxw+Yu0dSU8I6EUlodSPDaXfbcK1KWCNAQVyJFKvYdPHofsYweG5oe3fzMM4+jdBPymBUQbYBh/ELcHbqClf399Qv4QUBhgWJn6yAszRS6O2lF1aVZygR87lGr/GvoJqW7+FtA8KoogwgxINXO9nRJEk6RycHPEYAmTUxxsZrXomYwIjay5lDL+aoVNrrfctq9+8RMuErTkHwO4XyiOZNRjGONBV+KG1eSJGIyY8IzxqiYs5ZBP58MjuacsyQkk/sx4ottxdo4gyEJJagplCoFi0AIsH0+chl543oyqG9OqEut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Izabella Rzymowska</cp:lastModifiedBy>
  <cp:revision>5</cp:revision>
  <dcterms:created xsi:type="dcterms:W3CDTF">2020-09-18T08:53:00Z</dcterms:created>
  <dcterms:modified xsi:type="dcterms:W3CDTF">2020-09-18T09:02:00Z</dcterms:modified>
</cp:coreProperties>
</file>